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>Техническое задание</w:t>
      </w:r>
    </w:p>
    <w:p w:rsidR="00D23F9D" w:rsidRPr="00D23F9D" w:rsidRDefault="00D23F9D" w:rsidP="00D23F9D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 xml:space="preserve">на выполнение работ по подключению услуг 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телефонии, ШПД,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IP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TV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, КТВ по технологии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 (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GPON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)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 xml:space="preserve"> в 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зоне действия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val="x-none"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1. Сводные данные</w:t>
      </w:r>
    </w:p>
    <w:tbl>
      <w:tblPr>
        <w:tblW w:w="10300" w:type="dxa"/>
        <w:tblInd w:w="-491" w:type="dxa"/>
        <w:tblLayout w:type="fixed"/>
        <w:tblLook w:val="0000" w:firstRow="0" w:lastRow="0" w:firstColumn="0" w:lastColumn="0" w:noHBand="0" w:noVBand="0"/>
      </w:tblPr>
      <w:tblGrid>
        <w:gridCol w:w="720"/>
        <w:gridCol w:w="2730"/>
        <w:gridCol w:w="6850"/>
      </w:tblGrid>
      <w:tr w:rsidR="00D23F9D" w:rsidRPr="00D23F9D" w:rsidTr="00D23F9D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№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Основные данные и требования</w:t>
            </w:r>
          </w:p>
        </w:tc>
      </w:tr>
      <w:tr w:rsidR="00D23F9D" w:rsidRPr="00D23F9D" w:rsidTr="00D23F9D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</w:t>
            </w:r>
          </w:p>
        </w:tc>
      </w:tr>
      <w:tr w:rsidR="00D23F9D" w:rsidRPr="00D23F9D" w:rsidTr="00D23F9D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подключений клиентов     — физических лиц к услугам телефонии, ШПД,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КТВ на сетях доступа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FTTH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(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GPON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).</w:t>
            </w:r>
          </w:p>
        </w:tc>
      </w:tr>
      <w:tr w:rsidR="00D23F9D" w:rsidRPr="00D23F9D" w:rsidTr="00D23F9D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AB8" w:rsidRDefault="00D23F9D" w:rsidP="009D2122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Предоставление телефонии,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мультисервисных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услуг (Интернет,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), КТВ физическим лицам -  абонентам в частных жилых домах в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следующих населенных пунктах: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Жилино;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Зинино;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Нагаево;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Романовка;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Ушаково;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Горного;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Красный Яр;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Шамонино</w:t>
            </w:r>
            <w:proofErr w:type="spellEnd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Радужная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,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ул. Российская, ул.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Свободы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,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Юбилейная</w:t>
            </w:r>
            <w:r w:rsidR="009D2122"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BC2AB8" w:rsidRDefault="009D2122" w:rsidP="009D2122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Жуково: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Спортивная,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Строителей,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Тихая,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Тополиная,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Цветочная,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Черемуховая,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Школьная,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Энтузиастов,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Ягодная; </w:t>
            </w:r>
          </w:p>
          <w:p w:rsidR="00D23F9D" w:rsidRPr="00BC2AB8" w:rsidRDefault="009D2122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Осоргино</w:t>
            </w:r>
            <w:proofErr w:type="spellEnd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Центральная,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proofErr w:type="spellStart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Энергостроителей</w:t>
            </w:r>
            <w:proofErr w:type="spellEnd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</w:tc>
      </w:tr>
      <w:tr w:rsidR="00D23F9D" w:rsidRPr="00D23F9D" w:rsidTr="00D23F9D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Телефония, Интернет +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 IP-TV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Интернет+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+КТВ – 2065 руб.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Материалы для организации доступа входят в цену подключения (Приложение №2 к Договору). Материалы для организации оптической линии и абонентское оборудование предоставляется ОАО «Башинформсвязь» (Приложение №3 к Договору).</w:t>
            </w:r>
          </w:p>
        </w:tc>
      </w:tr>
      <w:tr w:rsidR="00D23F9D" w:rsidRPr="00D23F9D" w:rsidTr="00D23F9D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 1</w:t>
            </w:r>
            <w:r w:rsidR="001578C1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феврал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я 2015 г. по 30 июня 2015 г.</w:t>
            </w:r>
          </w:p>
        </w:tc>
      </w:tr>
      <w:tr w:rsidR="00D23F9D" w:rsidRPr="00D23F9D" w:rsidTr="00D23F9D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val="de-DE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E430F9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806</w:t>
            </w:r>
            <w:r w:rsidR="00D23F9D"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комплексных подключений</w:t>
            </w:r>
          </w:p>
        </w:tc>
      </w:tr>
      <w:tr w:rsidR="00D23F9D" w:rsidRPr="00D23F9D" w:rsidTr="00D23F9D">
        <w:trPr>
          <w:trHeight w:val="40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Работа по нарядам на подключение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При необходимости заключение от имени ОАО «Башинформсвязь» договора на продажу оборудования.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инсталляционно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-монтажных работ по организации подключений в соответствии с Порядком подключений и перечнем работ и материалов, входящих в базовую установку (Приложение №4,5 к Договору).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При необходимости установка абонентского оборудования у абонента.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lastRenderedPageBreak/>
              <w:t>При необходимости выполнение работы по прокладке кабеля в помещении клиента по Прейскуранту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Подписание актов выполненных работ и передачи оборудования; своевременная передача подписанных документы в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учета и хранения материалов и оборудования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требуемой отчетности по материалам и оборудованию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Участие в контрольных осмотрах выполненных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(ежедневно) списков инсталляционных бригад (Приложение №6 к Договору).</w:t>
            </w:r>
          </w:p>
        </w:tc>
      </w:tr>
      <w:tr w:rsidR="00D23F9D" w:rsidRPr="00D23F9D" w:rsidTr="00D23F9D">
        <w:trPr>
          <w:trHeight w:val="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0"/>
                <w:szCs w:val="20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 техническим вопросам обращаться: г. Уфа, ул. Ленина, д. 32, Цех ИПУС, Перельман И.И., т./ф.: 251-61-01, 275-62-20</w:t>
            </w:r>
          </w:p>
        </w:tc>
      </w:tr>
    </w:tbl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2. Общие сведения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>Заказчик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: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— филиал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>Адрес Заказчика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: РФ, Республика Башкортостан, г. Уфа, ул. Ленина, д. 3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0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>Место выполнения работ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: РФ, Республика Башкортостан,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зона действия ЦТЭ;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жилые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частные дома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В настоящее время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располагает сетями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 технологии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PON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Через сети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предоставляет абонентам услуги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телефонии,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высокоскоростного доступа к Интернет, IP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TV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; аналоговое и цифровое кабельное телевидение (КТВ, ЦКТВ)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В рамках работ Подрядчику необходимо осуществлять непосредственно работы по подключению абонентов сети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: произвести монтаж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настройку по согласованной с Заказчиком технологии (технические условия на подключение предоставляются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Заказчиком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), пусконаладочные работы абонентского оборудования, тестирование и демонстрацию работающей услуги абоненту. В некоторых случаях может потребоваться оформление с абонентом договора об оказании услуг связи.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В процессе работы Подрядчик тесно взаимодействует с подразделениями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Заказчика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для получения нарядов, договоров,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материалов и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абонентского оборудования. Подрядчик ежедневно отчитывается о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б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объемах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выполненных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работ и сдает документацию: подписанные договора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акты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выполненных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работ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передачи оборудования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Изменения технических данных при подключении абонента запрещены без согласования с ОТУ.  Произведенные технические изменения должны передаваться в ОТУ в день подключения абонента.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Абонентское об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орудование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, устанавливаемое в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помещении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абонента, может включать в себя: Интернет-шлюз,  телевизионная приставка IP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TV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оптический терминал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ONT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преднастройку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абонентского оборудования, то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преднастройка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выполняется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Материалы для выполнения подключения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 помещении абонента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(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кабель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, стяжки, скобы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т.д.)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—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приобретаются Подрядчиком (Приложение №2 к Договору)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Материалы для организации оптической линии, поставляются Заказчиком. (Приложение №3 к Договору).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Оплата выполненного наряда определяется количеством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подключенных абонентов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— независимо от количества проложенных кабелей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При подключении затраты на инструменты, транспорт и прочее осуществляются Подрядчиком за собственный счет.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За один выполненный наряд Заказчик готов выплачивать подрядчику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от 1705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до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2065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руб.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без НДС (п.3 сводных данных). В стоимость подключения входят материалы, приобретаемые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lastRenderedPageBreak/>
        <w:t>Подрядчиком.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8"/>
          <w:szCs w:val="28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Возможности Подрядчика должны обеспечивать выполнение 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806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подключений до 3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0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июн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я 201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5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г.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3. Требования к документированию и</w:t>
      </w: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br/>
        <w:t xml:space="preserve">обучению персонала </w:t>
      </w: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Подрядчика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в количестве 2-х экземпляров, а также в электронном виде, позволяющем вносить изменения.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Передача документации Заказчику должна быть зафиксирована Актом приемки-сдачи работ, в котором утверждается выполнение работ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Подрядчик должен иметь опыт подключения услуг ШПД, включая интернет по технологии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Ethernet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IPTV, а также КТВ физическим лицам на сетях ОАО «Башинформсвязь», ОАО «Ростелеком».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Специалисты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должны быть обучены работе по следующим направлениям: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настройка абонентского оборудования (Интернет-шлюзы, приставки IP/TV);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монтаж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UTP, RG-6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монтаж ВОК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Приёмка работ должна быть отражена в документации, а работающие услуги продемонстрированы абоненту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зафиксированы на абонентском оборудовании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4. Дополнительная информация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Срок выполнения работ: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</w:t>
      </w:r>
      <w:r w:rsidR="001578C1">
        <w:rPr>
          <w:rFonts w:ascii="Times New Roman" w:eastAsia="Bitstream Vera Sans" w:hAnsi="Times New Roman" w:cs="FreeSans"/>
          <w:kern w:val="1"/>
          <w:lang w:eastAsia="zh-CN" w:bidi="hi-IN"/>
        </w:rPr>
        <w:t>феврал</w:t>
      </w:r>
      <w:bookmarkStart w:id="0" w:name="_GoBack"/>
      <w:bookmarkEnd w:id="0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ь - июнь 2015 г.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Порядок выполнения работ: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работы, производимые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, не должны нарушать распорядка основной деятельности Заказчика и функционирования существующих телекоммуникаций.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К производству монтажных работ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может приступать только после предоставления Заказчику документов, удостоверяющих квалификацию персонала.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Контроль выполнения работ: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процесс выполнения нарядов осуществляет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ся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Заказчиком ежедневно. Еженедельно Заказчик фиксирует в протоколе результаты деятельности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за отчетные периоды и осуществляет представление на поощрение или штрафные санкции в отношении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 xml:space="preserve">Гарантия на выполненные работы: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не менее 12 (двенадцати) месяцев.</w:t>
      </w:r>
    </w:p>
    <w:p w:rsidR="009F5EE9" w:rsidRDefault="009F5EE9"/>
    <w:p w:rsidR="00D23F9D" w:rsidRDefault="00D23F9D"/>
    <w:p w:rsidR="00D23F9D" w:rsidRPr="00D23F9D" w:rsidRDefault="00D23F9D" w:rsidP="00D23F9D">
      <w:pPr>
        <w:jc w:val="center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Зам. директора ЦТЭ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ab/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ab/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ab/>
        <w:t xml:space="preserve">М.Р.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Сатаев</w:t>
      </w:r>
      <w:proofErr w:type="spellEnd"/>
    </w:p>
    <w:sectPr w:rsidR="00D23F9D" w:rsidRPr="00D23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A452C50"/>
    <w:multiLevelType w:val="hybridMultilevel"/>
    <w:tmpl w:val="048E30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B6D"/>
    <w:rsid w:val="00114F0A"/>
    <w:rsid w:val="001578C1"/>
    <w:rsid w:val="001C5499"/>
    <w:rsid w:val="00223C3F"/>
    <w:rsid w:val="007C2B6D"/>
    <w:rsid w:val="009D2122"/>
    <w:rsid w:val="009F5EE9"/>
    <w:rsid w:val="00A35951"/>
    <w:rsid w:val="00BC2AB8"/>
    <w:rsid w:val="00D23F9D"/>
    <w:rsid w:val="00E4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E8652-1C2E-46D0-AD28-FF9DA831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Сунаргулов Ильшат Мавлижанович</cp:lastModifiedBy>
  <cp:revision>8</cp:revision>
  <dcterms:created xsi:type="dcterms:W3CDTF">2014-12-24T11:28:00Z</dcterms:created>
  <dcterms:modified xsi:type="dcterms:W3CDTF">2014-12-30T09:48:00Z</dcterms:modified>
</cp:coreProperties>
</file>